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6206" w14:textId="77777777" w:rsidR="006641E0" w:rsidRPr="00E522AB" w:rsidRDefault="004D1065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3B1D2040" w14:textId="77777777" w:rsidR="005D7F8F" w:rsidRPr="00E522AB" w:rsidRDefault="004D1065" w:rsidP="005D7F8F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COMMUNICATIONS AND MEDIA TEAM OF THE 2023 ASEAN SUMMIT</w:t>
      </w:r>
    </w:p>
    <w:p w14:paraId="676B0733" w14:textId="77777777" w:rsidR="006641E0" w:rsidRPr="00E522AB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No.</w:t>
      </w:r>
      <w:r w:rsidR="007554D0">
        <w:rPr>
          <w:rFonts w:ascii="Calibri" w:hAnsi="Calibri" w:cs="Calibri"/>
          <w:b/>
          <w:sz w:val="24"/>
          <w:szCs w:val="24"/>
          <w:lang w:val="en-US"/>
        </w:rPr>
        <w:t>32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/SP/TK</w:t>
      </w:r>
      <w:r w:rsidR="002640F2" w:rsidRPr="00E522AB">
        <w:rPr>
          <w:rFonts w:ascii="Calibri" w:hAnsi="Calibri" w:cs="Calibri"/>
          <w:b/>
          <w:sz w:val="24"/>
          <w:szCs w:val="24"/>
          <w:lang w:val="en-US"/>
        </w:rPr>
        <w:t>M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-ASEAN2023</w:t>
      </w:r>
      <w:r w:rsidR="007A77FD"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4D1065" w:rsidRPr="00E522AB">
        <w:rPr>
          <w:rFonts w:ascii="Calibri" w:hAnsi="Calibri" w:cs="Calibri"/>
          <w:b/>
          <w:sz w:val="24"/>
          <w:szCs w:val="24"/>
          <w:lang w:val="en-US"/>
        </w:rPr>
        <w:t>ENG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352F32" w:rsidRPr="00E522AB">
        <w:rPr>
          <w:rFonts w:ascii="Calibri" w:hAnsi="Calibri" w:cs="Calibri"/>
          <w:b/>
          <w:sz w:val="24"/>
          <w:szCs w:val="24"/>
          <w:lang w:val="en-US"/>
        </w:rPr>
        <w:t>5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/2023</w:t>
      </w:r>
    </w:p>
    <w:p w14:paraId="10000D91" w14:textId="77777777" w:rsidR="0028309A" w:rsidRPr="00E522AB" w:rsidRDefault="0028309A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6D152593" w14:textId="77777777" w:rsidR="006641E0" w:rsidRPr="007554D0" w:rsidRDefault="006641E0" w:rsidP="006641E0">
      <w:pPr>
        <w:pStyle w:val="NormalWeb"/>
        <w:spacing w:before="0" w:beforeAutospacing="0" w:after="0" w:afterAutospacing="0"/>
        <w:ind w:left="0" w:hanging="2"/>
        <w:jc w:val="center"/>
        <w:rPr>
          <w:rFonts w:ascii="Calibri" w:eastAsia="Times New Roman" w:hAnsi="Calibri" w:cs="Calibri"/>
          <w:b/>
          <w:bCs/>
          <w:position w:val="0"/>
          <w:lang w:val="en-US" w:eastAsia="en-ID"/>
        </w:rPr>
      </w:pPr>
    </w:p>
    <w:p w14:paraId="5F4F778E" w14:textId="77777777" w:rsidR="007554D0" w:rsidRPr="007554D0" w:rsidRDefault="007554D0" w:rsidP="00081B4F">
      <w:pPr>
        <w:spacing w:after="240" w:line="240" w:lineRule="auto"/>
        <w:ind w:leftChars="0" w:firstLineChars="0" w:firstLine="2"/>
        <w:jc w:val="center"/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>National Police Forms Eight Task Forces to Anticipate Cyber</w:t>
      </w:r>
      <w:r w:rsidR="0074531E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>a</w:t>
      </w:r>
      <w:r w:rsidRPr="007554D0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>ttacks During ASEAN Summit</w:t>
      </w:r>
    </w:p>
    <w:p w14:paraId="06AA65DF" w14:textId="77777777" w:rsidR="007554D0" w:rsidRPr="007554D0" w:rsidRDefault="007554D0" w:rsidP="007554D0">
      <w:pPr>
        <w:spacing w:after="240" w:line="240" w:lineRule="auto"/>
        <w:ind w:leftChars="0" w:firstLineChars="0" w:firstLine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</w:p>
    <w:p w14:paraId="5212C2F9" w14:textId="77777777" w:rsidR="007554D0" w:rsidRPr="007554D0" w:rsidRDefault="007554D0" w:rsidP="007554D0">
      <w:pPr>
        <w:spacing w:after="240" w:line="240" w:lineRule="auto"/>
        <w:ind w:leftChars="0" w:firstLineChars="0" w:firstLine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DF677C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>Jakarta, 5 May 2023 -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The Indonesian National Police (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Polri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) together with the National Cyber and Crypto Agency (BSSN) work together to anticipate cyberattacks during the 42</w:t>
      </w:r>
      <w:r w:rsidRP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>nd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ASEAN Summit 2023 in Labuan Bajo, East Nusa Tenggara (NTT), 9-12 May.</w:t>
      </w:r>
    </w:p>
    <w:p w14:paraId="34CEB5AE" w14:textId="77777777" w:rsidR="007554D0" w:rsidRPr="007554D0" w:rsidRDefault="007554D0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This was asserted by the Assistant Operations of National Police Chief, Inspector General Agung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Setya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Imam Effendy in a discussion at Forum Merdeka Barat 9 (FMB9) entitled "Readiness for the 42</w:t>
      </w:r>
      <w:r w:rsidRP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>nd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ASEAN Summit 2023 Labuan Bajo" in Jakarta, Friday, 5 May.</w:t>
      </w:r>
    </w:p>
    <w:p w14:paraId="791CAB46" w14:textId="77777777" w:rsidR="007554D0" w:rsidRPr="007554D0" w:rsidRDefault="007554D0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The National Police has also prepared special task forces to anticipate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the possibility of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cyberattacks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.</w:t>
      </w:r>
    </w:p>
    <w:p w14:paraId="5BE39F2E" w14:textId="04DC7DED" w:rsidR="007554D0" w:rsidRPr="007554D0" w:rsidRDefault="007554D0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"Regarding the potential disturbances</w:t>
      </w:r>
      <w:r w:rsid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that may occur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in cyberspace, together with BSSN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, we </w:t>
      </w:r>
      <w:r w:rsid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have organized an effort to secure the cyberspace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," said Agung.</w:t>
      </w:r>
    </w:p>
    <w:p w14:paraId="465E8034" w14:textId="7FA8C335" w:rsidR="007554D0" w:rsidRPr="007554D0" w:rsidRDefault="004B6E48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C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yberspace </w:t>
      </w:r>
      <w:r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security 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arrangement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is carried out 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under</w:t>
      </w:r>
      <w:r w:rsidR="009B56F7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an integrated configuration with the BSSN, </w:t>
      </w:r>
      <w:proofErr w:type="spellStart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Polri</w:t>
      </w:r>
      <w:proofErr w:type="spellEnd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, National Intelligence Agency (BIN)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intel,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and Indonesian Military (TNI)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intel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. "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We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will continue to collaborate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and integrate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with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one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ano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ther," he said.</w:t>
      </w:r>
    </w:p>
    <w:p w14:paraId="32691239" w14:textId="77777777" w:rsidR="007554D0" w:rsidRPr="007554D0" w:rsidRDefault="007554D0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According to Agung, the security aspect is not only what is visible, but also what is not visible,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such as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cyberattacks.</w:t>
      </w:r>
    </w:p>
    <w:p w14:paraId="03ECEB8E" w14:textId="4AA05309" w:rsidR="004B6E48" w:rsidRDefault="007554D0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"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A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nticipation (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o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f 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cyberattack) 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is continuously </w:t>
      </w:r>
      <w:proofErr w:type="spellStart"/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managed 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together with BSSN 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to ensure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no cyber disturbances</w:t>
      </w:r>
      <w:r w:rsid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4B6E48" w:rsidRP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in all</w:t>
      </w:r>
      <w:r w:rsid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4B6E48" w:rsidRP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summit activities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. We 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are doing the preparations and measures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," said Agung</w:t>
      </w:r>
      <w:r w:rsid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. </w:t>
      </w:r>
    </w:p>
    <w:p w14:paraId="331547B5" w14:textId="5B01ECDF" w:rsidR="007554D0" w:rsidRPr="007554D0" w:rsidRDefault="009B56F7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proofErr w:type="spellStart"/>
      <w:r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Satrting</w:t>
      </w:r>
      <w:proofErr w:type="spellEnd"/>
      <w:r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o</w:t>
      </w:r>
      <w:r w:rsid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n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Friday, 5 May</w:t>
      </w:r>
      <w:r w:rsidR="004B6E48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,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Polri</w:t>
      </w:r>
      <w:proofErr w:type="spellEnd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officially carried out a centralized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security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operation </w:t>
      </w:r>
      <w:r w:rsidR="0074531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codenamed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"Komodo 2023" </w:t>
      </w:r>
      <w:r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which will be effective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until </w:t>
      </w:r>
      <w:r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12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May. </w:t>
      </w:r>
      <w:r w:rsidR="00DE182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In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total</w:t>
      </w:r>
      <w:r w:rsidR="00DE182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, 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eight task forces </w:t>
      </w:r>
      <w:r w:rsidR="00254FE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will take part in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the operation, namely the Pre-emptive Task Force, the Preventive Task Force, the </w:t>
      </w:r>
      <w:proofErr w:type="spellStart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Walrolakir</w:t>
      </w:r>
      <w:proofErr w:type="spellEnd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Task Force, the </w:t>
      </w:r>
      <w:proofErr w:type="spellStart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Gakum</w:t>
      </w:r>
      <w:proofErr w:type="spellEnd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Task Force, the Action Task Force, the Anti-Terror Task Force, the Public Relations Task Force, and the </w:t>
      </w:r>
      <w:proofErr w:type="spellStart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Banops</w:t>
      </w:r>
      <w:proofErr w:type="spellEnd"/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Task Force . </w:t>
      </w:r>
      <w:r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These</w:t>
      </w:r>
      <w:r w:rsidR="007554D0"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task forces are led by a one-star police general.</w:t>
      </w:r>
    </w:p>
    <w:p w14:paraId="526CA92B" w14:textId="77777777" w:rsidR="007554D0" w:rsidRPr="007554D0" w:rsidRDefault="007554D0" w:rsidP="007554D0">
      <w:pPr>
        <w:spacing w:after="240" w:line="240" w:lineRule="auto"/>
        <w:ind w:leftChars="0" w:firstLineChars="0" w:firstLine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The Pre-emptive Task Force will be led by the Director of Special Security of National Police’s Intelligence Security Board (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Dirkamsus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Baintelkam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); the Preventive Task Force will be led by the Director of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Samapta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Bhayangkara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, Police’s Security Maintenance Board (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Dirsabhara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Baharkam</w:t>
      </w:r>
      <w:proofErr w:type="spellEnd"/>
      <w:r w:rsidR="00DE182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="00DE182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Polri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);the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Walrolakir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Task Force will be led by the Director of Law Enforcement of National Police Traffic Corps (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Dirgakkum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Korlantas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)</w:t>
      </w:r>
    </w:p>
    <w:p w14:paraId="2DA2BC3A" w14:textId="03FB0693" w:rsidR="007554D0" w:rsidRPr="007554D0" w:rsidRDefault="007554D0" w:rsidP="007554D0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The Action Task Force will be led by the head of Mobile Brigade Corps II; the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Gakum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Task Force by the director of </w:t>
      </w:r>
      <w:r w:rsidR="00DE182E" w:rsidRPr="00DE182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Cyber Crime</w:t>
      </w:r>
      <w:r w:rsidR="00DE182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Bareskrim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; the Anti-Terror Task Force will be led directly by the Anti-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lastRenderedPageBreak/>
        <w:t xml:space="preserve">Terror Detachment 88 Action Directorate; the Public Relations Task Force by the head of the public information bureau of the National Police; and the 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Banops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Task Force will be led by the head of the Technology, Information, and Communication Division of the National</w:t>
      </w:r>
      <w:r w:rsidR="00DE182E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Police.(</w:t>
      </w:r>
      <w:proofErr w:type="spellStart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Laily</w:t>
      </w:r>
      <w:proofErr w:type="spellEnd"/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Antara/TR/Elvira/ug</w:t>
      </w:r>
      <w:r w:rsidR="009B56F7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/PPR</w:t>
      </w:r>
      <w:r w:rsidRPr="007554D0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)</w:t>
      </w:r>
    </w:p>
    <w:p w14:paraId="571BBC3C" w14:textId="77777777" w:rsidR="007554D0" w:rsidRPr="007554D0" w:rsidRDefault="007554D0" w:rsidP="007554D0">
      <w:pPr>
        <w:spacing w:after="240" w:line="240" w:lineRule="auto"/>
        <w:ind w:leftChars="0" w:firstLineChars="0" w:firstLine="2"/>
        <w:jc w:val="center"/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554D0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ab/>
        <w:t xml:space="preserve"> </w:t>
      </w:r>
    </w:p>
    <w:p w14:paraId="5E11285B" w14:textId="77777777" w:rsidR="00FF3AD3" w:rsidRPr="00E522AB" w:rsidRDefault="007554D0" w:rsidP="007554D0">
      <w:pPr>
        <w:spacing w:after="240" w:line="240" w:lineRule="auto"/>
        <w:ind w:leftChars="0" w:left="0" w:firstLineChars="0" w:firstLine="2"/>
        <w:jc w:val="center"/>
        <w:rPr>
          <w:rFonts w:ascii="Calibri" w:hAnsi="Calibri" w:cs="Calibri"/>
          <w:sz w:val="24"/>
          <w:szCs w:val="24"/>
          <w:lang w:val="en-US"/>
        </w:rPr>
      </w:pPr>
      <w:r w:rsidRPr="007554D0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FF3AD3" w:rsidRPr="00E522AB">
        <w:rPr>
          <w:rFonts w:ascii="Calibri" w:hAnsi="Calibri" w:cs="Calibri"/>
          <w:sz w:val="24"/>
          <w:szCs w:val="24"/>
          <w:lang w:val="en-US"/>
        </w:rPr>
        <w:t>***</w:t>
      </w:r>
    </w:p>
    <w:p w14:paraId="53460DBD" w14:textId="77777777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>For more information, please contact:</w:t>
      </w:r>
    </w:p>
    <w:p w14:paraId="4189EDF7" w14:textId="77777777" w:rsidR="006C3704" w:rsidRPr="00E522AB" w:rsidRDefault="006C3704" w:rsidP="006C3704">
      <w:pPr>
        <w:suppressAutoHyphens/>
        <w:spacing w:after="0" w:line="240" w:lineRule="auto"/>
        <w:ind w:leftChars="0" w:left="0" w:firstLineChars="0" w:hanging="2"/>
        <w:textDirection w:val="btLr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val="en-US"/>
        </w:rPr>
      </w:pPr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Director General of Public Information and Communications of the Ministry of Communications and Informatics – Usman Kansong (0816785320). </w:t>
      </w:r>
    </w:p>
    <w:p w14:paraId="637B028E" w14:textId="77777777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 xml:space="preserve">Get more information at </w:t>
      </w:r>
      <w:hyperlink r:id="rId9" w:history="1">
        <w:r w:rsidRPr="00E522AB">
          <w:rPr>
            <w:rStyle w:val="Hyperlink"/>
            <w:rFonts w:ascii="Calibri" w:hAnsi="Calibri" w:cs="Calibri"/>
            <w:sz w:val="24"/>
            <w:szCs w:val="24"/>
            <w:lang w:val="en-US"/>
          </w:rPr>
          <w:t>http://asean2023.id</w:t>
        </w:r>
      </w:hyperlink>
      <w:r w:rsidR="00E522AB" w:rsidRPr="00E522AB"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en-US"/>
        </w:rPr>
        <w:t>,</w:t>
      </w:r>
      <w:r w:rsidR="00E522AB">
        <w:rPr>
          <w:rStyle w:val="Hyperlink"/>
          <w:rFonts w:ascii="Calibri" w:hAnsi="Calibri" w:cs="Calibri"/>
          <w:sz w:val="24"/>
          <w:szCs w:val="24"/>
          <w:u w:val="none"/>
          <w:lang w:val="en-US"/>
        </w:rPr>
        <w:t xml:space="preserve"> </w:t>
      </w:r>
      <w:hyperlink r:id="rId10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</w:t>
        </w:r>
        <w:r w:rsidR="00E522AB" w:rsidRPr="00E522AB">
          <w:rPr>
            <w:rStyle w:val="Hyperlink"/>
            <w:rFonts w:ascii="Calibri" w:hAnsi="Calibri" w:cs="Calibri"/>
            <w:sz w:val="24"/>
            <w:szCs w:val="24"/>
            <w:lang w:val="id-ID"/>
          </w:rPr>
          <w:t>2023</w:t>
        </w:r>
      </w:hyperlink>
      <w:r w:rsidR="00E522A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522AB">
        <w:rPr>
          <w:rFonts w:ascii="Calibri" w:hAnsi="Calibri" w:cs="Calibri"/>
          <w:sz w:val="24"/>
          <w:szCs w:val="24"/>
          <w:lang w:val="en-US"/>
        </w:rPr>
        <w:t xml:space="preserve">and </w:t>
      </w:r>
      <w:hyperlink r:id="rId11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https://indonesia.go.id/kategori/ragam-asean-2023</w:t>
        </w:r>
      </w:hyperlink>
    </w:p>
    <w:p w14:paraId="011DFC06" w14:textId="77777777" w:rsidR="00FF3AD3" w:rsidRPr="00E522AB" w:rsidRDefault="00FF3AD3" w:rsidP="00FF3AD3">
      <w:pPr>
        <w:spacing w:after="0" w:line="240" w:lineRule="auto"/>
        <w:ind w:leftChars="0" w:left="2" w:hanging="2"/>
        <w:jc w:val="center"/>
        <w:rPr>
          <w:rFonts w:ascii="Calibri" w:eastAsia="DengXian" w:hAnsi="Calibri" w:cs="Calibri"/>
          <w:sz w:val="24"/>
          <w:szCs w:val="24"/>
          <w:u w:val="single"/>
          <w:lang w:val="en-US" w:eastAsia="zh-CN"/>
        </w:rPr>
      </w:pPr>
    </w:p>
    <w:p w14:paraId="765A1E02" w14:textId="77777777" w:rsidR="00A1331F" w:rsidRPr="00E522AB" w:rsidRDefault="007554D0" w:rsidP="009173CF">
      <w:pPr>
        <w:shd w:val="clear" w:color="auto" w:fill="FFFFFF"/>
        <w:spacing w:after="240" w:line="240" w:lineRule="auto"/>
        <w:ind w:left="0" w:hanging="2"/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drawing>
          <wp:inline distT="0" distB="0" distL="0" distR="0" wp14:anchorId="2E25EF5C" wp14:editId="005C6841">
            <wp:extent cx="6190615" cy="3485515"/>
            <wp:effectExtent l="0" t="0" r="635" b="635"/>
            <wp:docPr id="261678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348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E3CE4" w14:textId="77777777" w:rsidR="0074531E" w:rsidRDefault="0074531E" w:rsidP="0074531E">
      <w:pPr>
        <w:shd w:val="clear" w:color="auto" w:fill="FFFFFF"/>
        <w:spacing w:after="0" w:line="240" w:lineRule="auto"/>
        <w:ind w:leftChars="0" w:left="0" w:firstLineChars="0" w:firstLine="0"/>
        <w:rPr>
          <w:rFonts w:ascii="Calibri" w:hAnsi="Calibri" w:cs="Calibri"/>
          <w:sz w:val="20"/>
          <w:szCs w:val="20"/>
          <w:lang w:val="en-US"/>
        </w:rPr>
      </w:pPr>
    </w:p>
    <w:p w14:paraId="40B30079" w14:textId="77777777" w:rsidR="0074531E" w:rsidRPr="00E522AB" w:rsidRDefault="0074531E" w:rsidP="0074531E">
      <w:pPr>
        <w:shd w:val="clear" w:color="auto" w:fill="FFFFFF"/>
        <w:spacing w:after="0" w:line="240" w:lineRule="auto"/>
        <w:ind w:left="0" w:hanging="2"/>
        <w:jc w:val="both"/>
        <w:rPr>
          <w:rFonts w:ascii="Calibri" w:hAnsi="Calibri" w:cs="Calibri"/>
          <w:sz w:val="20"/>
          <w:szCs w:val="20"/>
          <w:lang w:val="en-US"/>
        </w:rPr>
      </w:pPr>
      <w:r w:rsidRPr="0074531E">
        <w:rPr>
          <w:rFonts w:ascii="Calibri" w:hAnsi="Calibri" w:cs="Calibri"/>
          <w:sz w:val="20"/>
          <w:szCs w:val="20"/>
          <w:lang w:val="en-US"/>
        </w:rPr>
        <w:t xml:space="preserve">Assistant Operations of National Police Chief, Inspector General Agung </w:t>
      </w:r>
      <w:proofErr w:type="spellStart"/>
      <w:r w:rsidRPr="0074531E">
        <w:rPr>
          <w:rFonts w:ascii="Calibri" w:hAnsi="Calibri" w:cs="Calibri"/>
          <w:sz w:val="20"/>
          <w:szCs w:val="20"/>
          <w:lang w:val="en-US"/>
        </w:rPr>
        <w:t>Setya</w:t>
      </w:r>
      <w:proofErr w:type="spellEnd"/>
      <w:r w:rsidRPr="0074531E">
        <w:rPr>
          <w:rFonts w:ascii="Calibri" w:hAnsi="Calibri" w:cs="Calibri"/>
          <w:sz w:val="20"/>
          <w:szCs w:val="20"/>
          <w:lang w:val="en-US"/>
        </w:rPr>
        <w:t xml:space="preserve"> Imam Effendy in a discussion at Forum Merdeka Barat 9 (FMB9) entitled "Readiness for the 42nd ASEAN Summit 2023 Labuan Bajo" in Jakarta, Friday, 5 May</w:t>
      </w:r>
      <w:r>
        <w:rPr>
          <w:rFonts w:ascii="Calibri" w:hAnsi="Calibri" w:cs="Calibri"/>
          <w:sz w:val="20"/>
          <w:szCs w:val="20"/>
          <w:lang w:val="en-US"/>
        </w:rPr>
        <w:t xml:space="preserve"> 2023.</w:t>
      </w:r>
    </w:p>
    <w:sectPr w:rsidR="0074531E" w:rsidRPr="00E522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448F" w14:textId="77777777" w:rsidR="00032D13" w:rsidRDefault="00032D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A976CB" w14:textId="77777777" w:rsidR="00032D13" w:rsidRDefault="00032D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 Slab Black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9E55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6D" w14:textId="77777777" w:rsidR="00F36909" w:rsidRDefault="00F36909">
    <w:pP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8736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B253" w14:textId="77777777" w:rsidR="00032D13" w:rsidRDefault="00032D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7300CD" w14:textId="77777777" w:rsidR="00032D13" w:rsidRDefault="00032D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EC5A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32E3EE5B" w14:textId="77777777" w:rsidTr="008E37B2">
      <w:tc>
        <w:tcPr>
          <w:tcW w:w="959" w:type="dxa"/>
          <w:shd w:val="clear" w:color="auto" w:fill="auto"/>
        </w:tcPr>
        <w:p w14:paraId="470A29CB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6BF23AEB" w14:textId="77777777" w:rsidR="00461BF7" w:rsidRDefault="00461BF7" w:rsidP="008A5232">
          <w:pPr>
            <w:pStyle w:val="Header"/>
            <w:ind w:leftChars="0" w:left="0" w:firstLineChars="0" w:firstLine="0"/>
            <w:rPr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46CB31F9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7C48E6CF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13CB8CBC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02E2D3C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2E24337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4D398659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</w:tc>
    </w:tr>
  </w:tbl>
  <w:p w14:paraId="6D3BF3B8" w14:textId="77777777" w:rsidR="00F36909" w:rsidRPr="00461BF7" w:rsidRDefault="00BC5022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215F6BB7" wp14:editId="64B4101D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99A5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5E932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16F9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50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C9D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7E099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0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8C7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9B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3484">
    <w:abstractNumId w:val="4"/>
  </w:num>
  <w:num w:numId="2" w16cid:durableId="1609315285">
    <w:abstractNumId w:val="3"/>
  </w:num>
  <w:num w:numId="3" w16cid:durableId="882136055">
    <w:abstractNumId w:val="2"/>
  </w:num>
  <w:num w:numId="4" w16cid:durableId="2008239413">
    <w:abstractNumId w:val="1"/>
  </w:num>
  <w:num w:numId="5" w16cid:durableId="4868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5F75"/>
    <w:rsid w:val="000100A8"/>
    <w:rsid w:val="00011092"/>
    <w:rsid w:val="00011108"/>
    <w:rsid w:val="000126AC"/>
    <w:rsid w:val="0001293E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2164"/>
    <w:rsid w:val="00032D13"/>
    <w:rsid w:val="00034287"/>
    <w:rsid w:val="0003688B"/>
    <w:rsid w:val="00037A8C"/>
    <w:rsid w:val="00042AC1"/>
    <w:rsid w:val="00043B75"/>
    <w:rsid w:val="00046BC2"/>
    <w:rsid w:val="00050A5A"/>
    <w:rsid w:val="0005378D"/>
    <w:rsid w:val="000566C7"/>
    <w:rsid w:val="00063625"/>
    <w:rsid w:val="000729C8"/>
    <w:rsid w:val="00073005"/>
    <w:rsid w:val="0007332B"/>
    <w:rsid w:val="000738F2"/>
    <w:rsid w:val="000739A0"/>
    <w:rsid w:val="000744EB"/>
    <w:rsid w:val="00074770"/>
    <w:rsid w:val="000767EE"/>
    <w:rsid w:val="00081AC8"/>
    <w:rsid w:val="00081B4F"/>
    <w:rsid w:val="0008271F"/>
    <w:rsid w:val="000839DA"/>
    <w:rsid w:val="000900CE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717B"/>
    <w:rsid w:val="000B7FEC"/>
    <w:rsid w:val="000C0C10"/>
    <w:rsid w:val="000C2FDA"/>
    <w:rsid w:val="000C3D96"/>
    <w:rsid w:val="000C4EB1"/>
    <w:rsid w:val="000C65A7"/>
    <w:rsid w:val="000C78EE"/>
    <w:rsid w:val="000C7A4C"/>
    <w:rsid w:val="000D2DE7"/>
    <w:rsid w:val="000D4D4E"/>
    <w:rsid w:val="000E0D22"/>
    <w:rsid w:val="000E300A"/>
    <w:rsid w:val="000E3661"/>
    <w:rsid w:val="000F13C7"/>
    <w:rsid w:val="000F6151"/>
    <w:rsid w:val="000F73B2"/>
    <w:rsid w:val="001024A0"/>
    <w:rsid w:val="001055E4"/>
    <w:rsid w:val="001056E6"/>
    <w:rsid w:val="00105FA8"/>
    <w:rsid w:val="0011018F"/>
    <w:rsid w:val="001106F6"/>
    <w:rsid w:val="00120321"/>
    <w:rsid w:val="0013495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549F0"/>
    <w:rsid w:val="001632CA"/>
    <w:rsid w:val="0016682D"/>
    <w:rsid w:val="00174D7B"/>
    <w:rsid w:val="0017629F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B2DB9"/>
    <w:rsid w:val="001B3278"/>
    <w:rsid w:val="001B4A7A"/>
    <w:rsid w:val="001B5091"/>
    <w:rsid w:val="001B6658"/>
    <w:rsid w:val="001B731C"/>
    <w:rsid w:val="001D43CE"/>
    <w:rsid w:val="001E795F"/>
    <w:rsid w:val="001F0884"/>
    <w:rsid w:val="001F0A86"/>
    <w:rsid w:val="001F407F"/>
    <w:rsid w:val="001F57D1"/>
    <w:rsid w:val="001F63DB"/>
    <w:rsid w:val="00207FE3"/>
    <w:rsid w:val="0021176E"/>
    <w:rsid w:val="00212258"/>
    <w:rsid w:val="002162BC"/>
    <w:rsid w:val="00221B73"/>
    <w:rsid w:val="002258A8"/>
    <w:rsid w:val="00227209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54FE0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6944"/>
    <w:rsid w:val="002917FD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469"/>
    <w:rsid w:val="002B0FF0"/>
    <w:rsid w:val="002B1DD5"/>
    <w:rsid w:val="002B54BF"/>
    <w:rsid w:val="002C1B9A"/>
    <w:rsid w:val="002C26D3"/>
    <w:rsid w:val="002C298A"/>
    <w:rsid w:val="002C5A89"/>
    <w:rsid w:val="002D2C8D"/>
    <w:rsid w:val="002D5658"/>
    <w:rsid w:val="002D5670"/>
    <w:rsid w:val="002D5D83"/>
    <w:rsid w:val="002E146B"/>
    <w:rsid w:val="002E6A9D"/>
    <w:rsid w:val="002F7D64"/>
    <w:rsid w:val="00300FEF"/>
    <w:rsid w:val="003024D8"/>
    <w:rsid w:val="00303257"/>
    <w:rsid w:val="00315971"/>
    <w:rsid w:val="003163E8"/>
    <w:rsid w:val="00320CE5"/>
    <w:rsid w:val="003223F8"/>
    <w:rsid w:val="0032266C"/>
    <w:rsid w:val="003229BF"/>
    <w:rsid w:val="00323816"/>
    <w:rsid w:val="00323CED"/>
    <w:rsid w:val="00332114"/>
    <w:rsid w:val="00333EC3"/>
    <w:rsid w:val="003437FE"/>
    <w:rsid w:val="003439EF"/>
    <w:rsid w:val="003441CB"/>
    <w:rsid w:val="00344D06"/>
    <w:rsid w:val="00346BE5"/>
    <w:rsid w:val="00352005"/>
    <w:rsid w:val="00352697"/>
    <w:rsid w:val="003528DB"/>
    <w:rsid w:val="00352F32"/>
    <w:rsid w:val="003614CE"/>
    <w:rsid w:val="00362485"/>
    <w:rsid w:val="0037066C"/>
    <w:rsid w:val="00370FC3"/>
    <w:rsid w:val="003713D8"/>
    <w:rsid w:val="00372437"/>
    <w:rsid w:val="003731A9"/>
    <w:rsid w:val="00380194"/>
    <w:rsid w:val="00380E42"/>
    <w:rsid w:val="0038383C"/>
    <w:rsid w:val="00385694"/>
    <w:rsid w:val="00392739"/>
    <w:rsid w:val="00394EDF"/>
    <w:rsid w:val="00397965"/>
    <w:rsid w:val="003A0FB2"/>
    <w:rsid w:val="003A69E4"/>
    <w:rsid w:val="003B2A2D"/>
    <w:rsid w:val="003B2FB2"/>
    <w:rsid w:val="003B33CE"/>
    <w:rsid w:val="003B473E"/>
    <w:rsid w:val="003B66D3"/>
    <w:rsid w:val="003C7D48"/>
    <w:rsid w:val="003D0602"/>
    <w:rsid w:val="003D2561"/>
    <w:rsid w:val="003D3624"/>
    <w:rsid w:val="003D379B"/>
    <w:rsid w:val="003D56F7"/>
    <w:rsid w:val="003D71EC"/>
    <w:rsid w:val="003D77A9"/>
    <w:rsid w:val="003E2A1E"/>
    <w:rsid w:val="003E496E"/>
    <w:rsid w:val="003F6CA5"/>
    <w:rsid w:val="00401CBC"/>
    <w:rsid w:val="00401CD7"/>
    <w:rsid w:val="004049AB"/>
    <w:rsid w:val="0040501D"/>
    <w:rsid w:val="00410AD3"/>
    <w:rsid w:val="00411E0F"/>
    <w:rsid w:val="004139E7"/>
    <w:rsid w:val="00414282"/>
    <w:rsid w:val="004166EE"/>
    <w:rsid w:val="00420BBE"/>
    <w:rsid w:val="004213E0"/>
    <w:rsid w:val="0042140C"/>
    <w:rsid w:val="0042604B"/>
    <w:rsid w:val="00426C74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903CE"/>
    <w:rsid w:val="0049282E"/>
    <w:rsid w:val="004934AE"/>
    <w:rsid w:val="00493D6C"/>
    <w:rsid w:val="00497952"/>
    <w:rsid w:val="004A0ADF"/>
    <w:rsid w:val="004A1023"/>
    <w:rsid w:val="004A12CB"/>
    <w:rsid w:val="004A140F"/>
    <w:rsid w:val="004A226B"/>
    <w:rsid w:val="004A3C99"/>
    <w:rsid w:val="004A49DF"/>
    <w:rsid w:val="004B1D3C"/>
    <w:rsid w:val="004B2C70"/>
    <w:rsid w:val="004B61CA"/>
    <w:rsid w:val="004B6E48"/>
    <w:rsid w:val="004B7190"/>
    <w:rsid w:val="004C0AB5"/>
    <w:rsid w:val="004C62BF"/>
    <w:rsid w:val="004C6865"/>
    <w:rsid w:val="004C751E"/>
    <w:rsid w:val="004D1065"/>
    <w:rsid w:val="004D3A56"/>
    <w:rsid w:val="004E2224"/>
    <w:rsid w:val="004E3E65"/>
    <w:rsid w:val="004E4718"/>
    <w:rsid w:val="004F4C69"/>
    <w:rsid w:val="004F64F3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7082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462D"/>
    <w:rsid w:val="00575E41"/>
    <w:rsid w:val="00582039"/>
    <w:rsid w:val="005900BF"/>
    <w:rsid w:val="00594541"/>
    <w:rsid w:val="00595556"/>
    <w:rsid w:val="0059680F"/>
    <w:rsid w:val="005A067D"/>
    <w:rsid w:val="005A6387"/>
    <w:rsid w:val="005A6EFE"/>
    <w:rsid w:val="005B5CCC"/>
    <w:rsid w:val="005B5F03"/>
    <w:rsid w:val="005C1D19"/>
    <w:rsid w:val="005C285D"/>
    <w:rsid w:val="005C3E24"/>
    <w:rsid w:val="005D014D"/>
    <w:rsid w:val="005D0F40"/>
    <w:rsid w:val="005D2D93"/>
    <w:rsid w:val="005D5F8F"/>
    <w:rsid w:val="005D7F8F"/>
    <w:rsid w:val="005E0F15"/>
    <w:rsid w:val="005E3A52"/>
    <w:rsid w:val="005E5790"/>
    <w:rsid w:val="005F46E3"/>
    <w:rsid w:val="005F5189"/>
    <w:rsid w:val="005F6AF7"/>
    <w:rsid w:val="005F79F0"/>
    <w:rsid w:val="005F7C31"/>
    <w:rsid w:val="00600D58"/>
    <w:rsid w:val="0060224C"/>
    <w:rsid w:val="00602437"/>
    <w:rsid w:val="00603963"/>
    <w:rsid w:val="006076CC"/>
    <w:rsid w:val="0061234A"/>
    <w:rsid w:val="00613452"/>
    <w:rsid w:val="0061491A"/>
    <w:rsid w:val="00614AE5"/>
    <w:rsid w:val="006151D3"/>
    <w:rsid w:val="00616FAC"/>
    <w:rsid w:val="0062364B"/>
    <w:rsid w:val="00627FDD"/>
    <w:rsid w:val="006336FD"/>
    <w:rsid w:val="00633D79"/>
    <w:rsid w:val="00636156"/>
    <w:rsid w:val="0064180E"/>
    <w:rsid w:val="0064262B"/>
    <w:rsid w:val="00642743"/>
    <w:rsid w:val="00643514"/>
    <w:rsid w:val="00644688"/>
    <w:rsid w:val="006458C8"/>
    <w:rsid w:val="00652E14"/>
    <w:rsid w:val="00656E0B"/>
    <w:rsid w:val="006641E0"/>
    <w:rsid w:val="00666522"/>
    <w:rsid w:val="00666EF7"/>
    <w:rsid w:val="00672E59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7E39"/>
    <w:rsid w:val="006B0AE0"/>
    <w:rsid w:val="006B4E06"/>
    <w:rsid w:val="006B6A47"/>
    <w:rsid w:val="006B7B33"/>
    <w:rsid w:val="006B7E9B"/>
    <w:rsid w:val="006C3704"/>
    <w:rsid w:val="006C3BB7"/>
    <w:rsid w:val="006C597D"/>
    <w:rsid w:val="006C5EC1"/>
    <w:rsid w:val="006D2983"/>
    <w:rsid w:val="006E3C77"/>
    <w:rsid w:val="006E5B76"/>
    <w:rsid w:val="006E72DC"/>
    <w:rsid w:val="006F1318"/>
    <w:rsid w:val="006F21E7"/>
    <w:rsid w:val="006F3697"/>
    <w:rsid w:val="006F4B2E"/>
    <w:rsid w:val="006F4D99"/>
    <w:rsid w:val="0070022C"/>
    <w:rsid w:val="007003DE"/>
    <w:rsid w:val="0070170B"/>
    <w:rsid w:val="00703B10"/>
    <w:rsid w:val="007126ED"/>
    <w:rsid w:val="00714888"/>
    <w:rsid w:val="00715D08"/>
    <w:rsid w:val="00724DBB"/>
    <w:rsid w:val="0072636E"/>
    <w:rsid w:val="007265C6"/>
    <w:rsid w:val="00727628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4531E"/>
    <w:rsid w:val="007502ED"/>
    <w:rsid w:val="0075441E"/>
    <w:rsid w:val="007548A2"/>
    <w:rsid w:val="00754D26"/>
    <w:rsid w:val="007554D0"/>
    <w:rsid w:val="007558B8"/>
    <w:rsid w:val="00761F9C"/>
    <w:rsid w:val="00762AA7"/>
    <w:rsid w:val="00766FF9"/>
    <w:rsid w:val="0077195B"/>
    <w:rsid w:val="00775373"/>
    <w:rsid w:val="00775C44"/>
    <w:rsid w:val="007776B2"/>
    <w:rsid w:val="00780DE3"/>
    <w:rsid w:val="0078451E"/>
    <w:rsid w:val="00791142"/>
    <w:rsid w:val="0079266C"/>
    <w:rsid w:val="00792BB6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C020F"/>
    <w:rsid w:val="007C5616"/>
    <w:rsid w:val="007C5D07"/>
    <w:rsid w:val="007C75A7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8063CC"/>
    <w:rsid w:val="00810B0E"/>
    <w:rsid w:val="00810DCF"/>
    <w:rsid w:val="008118AB"/>
    <w:rsid w:val="00812BA6"/>
    <w:rsid w:val="0081549F"/>
    <w:rsid w:val="00815BF3"/>
    <w:rsid w:val="0081768F"/>
    <w:rsid w:val="008252B7"/>
    <w:rsid w:val="0082601B"/>
    <w:rsid w:val="008261B4"/>
    <w:rsid w:val="008270F8"/>
    <w:rsid w:val="008278D9"/>
    <w:rsid w:val="008310D8"/>
    <w:rsid w:val="008314E6"/>
    <w:rsid w:val="00832785"/>
    <w:rsid w:val="008406EE"/>
    <w:rsid w:val="00847685"/>
    <w:rsid w:val="008505B2"/>
    <w:rsid w:val="00851B03"/>
    <w:rsid w:val="00852E71"/>
    <w:rsid w:val="00853FD2"/>
    <w:rsid w:val="0085532E"/>
    <w:rsid w:val="00856C64"/>
    <w:rsid w:val="00860B37"/>
    <w:rsid w:val="0086354A"/>
    <w:rsid w:val="008675EE"/>
    <w:rsid w:val="00867C72"/>
    <w:rsid w:val="0087486F"/>
    <w:rsid w:val="0087770A"/>
    <w:rsid w:val="0088484A"/>
    <w:rsid w:val="00893A18"/>
    <w:rsid w:val="00895C0A"/>
    <w:rsid w:val="00895EC3"/>
    <w:rsid w:val="0089610B"/>
    <w:rsid w:val="008A0C4A"/>
    <w:rsid w:val="008A21D3"/>
    <w:rsid w:val="008A50B4"/>
    <w:rsid w:val="008A5232"/>
    <w:rsid w:val="008B6586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30C4"/>
    <w:rsid w:val="008E37B2"/>
    <w:rsid w:val="008E5108"/>
    <w:rsid w:val="008E72F1"/>
    <w:rsid w:val="008F00DA"/>
    <w:rsid w:val="008F051E"/>
    <w:rsid w:val="008F227A"/>
    <w:rsid w:val="008F3C86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AD2"/>
    <w:rsid w:val="00916BA1"/>
    <w:rsid w:val="009173CF"/>
    <w:rsid w:val="0092012B"/>
    <w:rsid w:val="009206CC"/>
    <w:rsid w:val="009255FF"/>
    <w:rsid w:val="00933246"/>
    <w:rsid w:val="00935791"/>
    <w:rsid w:val="00936FEB"/>
    <w:rsid w:val="00941872"/>
    <w:rsid w:val="00942B3D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7A75"/>
    <w:rsid w:val="00990F58"/>
    <w:rsid w:val="0099175D"/>
    <w:rsid w:val="00991C44"/>
    <w:rsid w:val="009A03B0"/>
    <w:rsid w:val="009B0F06"/>
    <w:rsid w:val="009B0FE5"/>
    <w:rsid w:val="009B10DD"/>
    <w:rsid w:val="009B17BA"/>
    <w:rsid w:val="009B56F7"/>
    <w:rsid w:val="009B6071"/>
    <w:rsid w:val="009C030E"/>
    <w:rsid w:val="009C2692"/>
    <w:rsid w:val="009C56DD"/>
    <w:rsid w:val="009D2CA2"/>
    <w:rsid w:val="009D3C44"/>
    <w:rsid w:val="009D47C5"/>
    <w:rsid w:val="009D71B5"/>
    <w:rsid w:val="009D7552"/>
    <w:rsid w:val="009E2860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331F"/>
    <w:rsid w:val="00A14ADE"/>
    <w:rsid w:val="00A16F4B"/>
    <w:rsid w:val="00A22735"/>
    <w:rsid w:val="00A24239"/>
    <w:rsid w:val="00A26A7D"/>
    <w:rsid w:val="00A30944"/>
    <w:rsid w:val="00A3329C"/>
    <w:rsid w:val="00A40A83"/>
    <w:rsid w:val="00A628F6"/>
    <w:rsid w:val="00A6514C"/>
    <w:rsid w:val="00A7277A"/>
    <w:rsid w:val="00A73242"/>
    <w:rsid w:val="00A76CDA"/>
    <w:rsid w:val="00A84D16"/>
    <w:rsid w:val="00A84E11"/>
    <w:rsid w:val="00A86913"/>
    <w:rsid w:val="00A97795"/>
    <w:rsid w:val="00AA0EB6"/>
    <w:rsid w:val="00AA32BE"/>
    <w:rsid w:val="00AA7B97"/>
    <w:rsid w:val="00AA7C9C"/>
    <w:rsid w:val="00AA7CA8"/>
    <w:rsid w:val="00AB2A3B"/>
    <w:rsid w:val="00AB6BF8"/>
    <w:rsid w:val="00AC0B36"/>
    <w:rsid w:val="00AC1B2B"/>
    <w:rsid w:val="00AC3FD2"/>
    <w:rsid w:val="00AC5F1D"/>
    <w:rsid w:val="00AC7D86"/>
    <w:rsid w:val="00AD5111"/>
    <w:rsid w:val="00AE60C7"/>
    <w:rsid w:val="00AE6702"/>
    <w:rsid w:val="00AF0ACF"/>
    <w:rsid w:val="00AF5F6B"/>
    <w:rsid w:val="00B03B55"/>
    <w:rsid w:val="00B04C07"/>
    <w:rsid w:val="00B053B6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5539C"/>
    <w:rsid w:val="00B55C86"/>
    <w:rsid w:val="00B56A16"/>
    <w:rsid w:val="00B67B4E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97D7C"/>
    <w:rsid w:val="00BA09FD"/>
    <w:rsid w:val="00BA11FD"/>
    <w:rsid w:val="00BA4343"/>
    <w:rsid w:val="00BA49D2"/>
    <w:rsid w:val="00BB0AE6"/>
    <w:rsid w:val="00BB21A5"/>
    <w:rsid w:val="00BB67C1"/>
    <w:rsid w:val="00BC5022"/>
    <w:rsid w:val="00BD04EB"/>
    <w:rsid w:val="00BD5B4D"/>
    <w:rsid w:val="00BD7883"/>
    <w:rsid w:val="00BE0027"/>
    <w:rsid w:val="00BE0248"/>
    <w:rsid w:val="00BE0A8C"/>
    <w:rsid w:val="00BE0FAC"/>
    <w:rsid w:val="00BF4151"/>
    <w:rsid w:val="00BF4905"/>
    <w:rsid w:val="00BF586C"/>
    <w:rsid w:val="00C008F9"/>
    <w:rsid w:val="00C01994"/>
    <w:rsid w:val="00C01ACA"/>
    <w:rsid w:val="00C05CFE"/>
    <w:rsid w:val="00C0668F"/>
    <w:rsid w:val="00C109B8"/>
    <w:rsid w:val="00C1555D"/>
    <w:rsid w:val="00C22F6E"/>
    <w:rsid w:val="00C32335"/>
    <w:rsid w:val="00C35352"/>
    <w:rsid w:val="00C36763"/>
    <w:rsid w:val="00C378E9"/>
    <w:rsid w:val="00C41123"/>
    <w:rsid w:val="00C435B6"/>
    <w:rsid w:val="00C446B8"/>
    <w:rsid w:val="00C52DC4"/>
    <w:rsid w:val="00C61CFB"/>
    <w:rsid w:val="00C62B06"/>
    <w:rsid w:val="00C636BB"/>
    <w:rsid w:val="00C64A0F"/>
    <w:rsid w:val="00C6701F"/>
    <w:rsid w:val="00C67125"/>
    <w:rsid w:val="00C71163"/>
    <w:rsid w:val="00C75E3F"/>
    <w:rsid w:val="00C845BF"/>
    <w:rsid w:val="00C846D3"/>
    <w:rsid w:val="00C87494"/>
    <w:rsid w:val="00C907DD"/>
    <w:rsid w:val="00C943BC"/>
    <w:rsid w:val="00C94C38"/>
    <w:rsid w:val="00CA0014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D2081"/>
    <w:rsid w:val="00CD3632"/>
    <w:rsid w:val="00CD41BB"/>
    <w:rsid w:val="00CE21EA"/>
    <w:rsid w:val="00CE4165"/>
    <w:rsid w:val="00CE70AD"/>
    <w:rsid w:val="00CF1501"/>
    <w:rsid w:val="00CF1718"/>
    <w:rsid w:val="00CF1D10"/>
    <w:rsid w:val="00CF50C5"/>
    <w:rsid w:val="00CF56C5"/>
    <w:rsid w:val="00CF64D4"/>
    <w:rsid w:val="00D00F2B"/>
    <w:rsid w:val="00D02B62"/>
    <w:rsid w:val="00D136BB"/>
    <w:rsid w:val="00D14689"/>
    <w:rsid w:val="00D1625A"/>
    <w:rsid w:val="00D163C4"/>
    <w:rsid w:val="00D16968"/>
    <w:rsid w:val="00D16A01"/>
    <w:rsid w:val="00D220C6"/>
    <w:rsid w:val="00D22277"/>
    <w:rsid w:val="00D22689"/>
    <w:rsid w:val="00D245BC"/>
    <w:rsid w:val="00D24DFA"/>
    <w:rsid w:val="00D259AC"/>
    <w:rsid w:val="00D3249C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8BC"/>
    <w:rsid w:val="00D71394"/>
    <w:rsid w:val="00D72121"/>
    <w:rsid w:val="00D72FC7"/>
    <w:rsid w:val="00D90A3A"/>
    <w:rsid w:val="00D93020"/>
    <w:rsid w:val="00D944F7"/>
    <w:rsid w:val="00DA78B0"/>
    <w:rsid w:val="00DB2437"/>
    <w:rsid w:val="00DB5AB5"/>
    <w:rsid w:val="00DB7AF4"/>
    <w:rsid w:val="00DB7E4B"/>
    <w:rsid w:val="00DC094B"/>
    <w:rsid w:val="00DC2BA4"/>
    <w:rsid w:val="00DC5C80"/>
    <w:rsid w:val="00DD02B0"/>
    <w:rsid w:val="00DD0D42"/>
    <w:rsid w:val="00DD25B5"/>
    <w:rsid w:val="00DD3ED1"/>
    <w:rsid w:val="00DD5C11"/>
    <w:rsid w:val="00DD75CF"/>
    <w:rsid w:val="00DE182E"/>
    <w:rsid w:val="00DE5480"/>
    <w:rsid w:val="00DE7569"/>
    <w:rsid w:val="00DF3B95"/>
    <w:rsid w:val="00DF677C"/>
    <w:rsid w:val="00DF6ED5"/>
    <w:rsid w:val="00DF7880"/>
    <w:rsid w:val="00E0256A"/>
    <w:rsid w:val="00E07116"/>
    <w:rsid w:val="00E1001D"/>
    <w:rsid w:val="00E15601"/>
    <w:rsid w:val="00E16357"/>
    <w:rsid w:val="00E1679C"/>
    <w:rsid w:val="00E168E5"/>
    <w:rsid w:val="00E207F2"/>
    <w:rsid w:val="00E2605B"/>
    <w:rsid w:val="00E26854"/>
    <w:rsid w:val="00E27971"/>
    <w:rsid w:val="00E32388"/>
    <w:rsid w:val="00E346B9"/>
    <w:rsid w:val="00E348CA"/>
    <w:rsid w:val="00E3642B"/>
    <w:rsid w:val="00E37AF4"/>
    <w:rsid w:val="00E45748"/>
    <w:rsid w:val="00E470B9"/>
    <w:rsid w:val="00E522AB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E09"/>
    <w:rsid w:val="00E811E5"/>
    <w:rsid w:val="00E828F2"/>
    <w:rsid w:val="00E90923"/>
    <w:rsid w:val="00E90975"/>
    <w:rsid w:val="00E91B19"/>
    <w:rsid w:val="00E92F44"/>
    <w:rsid w:val="00E94A0F"/>
    <w:rsid w:val="00E9563B"/>
    <w:rsid w:val="00E97378"/>
    <w:rsid w:val="00E97577"/>
    <w:rsid w:val="00EA0250"/>
    <w:rsid w:val="00EA0CD0"/>
    <w:rsid w:val="00EA3D04"/>
    <w:rsid w:val="00EA44A6"/>
    <w:rsid w:val="00EA5E4D"/>
    <w:rsid w:val="00EA74E7"/>
    <w:rsid w:val="00EB3C8B"/>
    <w:rsid w:val="00EB3E50"/>
    <w:rsid w:val="00EB6C38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39A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81077"/>
    <w:rsid w:val="00F82ADB"/>
    <w:rsid w:val="00F82F03"/>
    <w:rsid w:val="00F943BE"/>
    <w:rsid w:val="00F97B16"/>
    <w:rsid w:val="00FA00BC"/>
    <w:rsid w:val="00FA0631"/>
    <w:rsid w:val="00FA2948"/>
    <w:rsid w:val="00FA3747"/>
    <w:rsid w:val="00FA715C"/>
    <w:rsid w:val="00FA74EE"/>
    <w:rsid w:val="00FA7B5B"/>
    <w:rsid w:val="00FB0882"/>
    <w:rsid w:val="00FB4CFB"/>
    <w:rsid w:val="00FB4D05"/>
    <w:rsid w:val="00FB7D52"/>
    <w:rsid w:val="00FC1731"/>
    <w:rsid w:val="00FC5157"/>
    <w:rsid w:val="00FD1087"/>
    <w:rsid w:val="00FD4141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A5532"/>
  <w15:docId w15:val="{9DDDCB6E-BC76-432A-9B06-7345BAB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1ACA"/>
    <w:rPr>
      <w:position w:val="-1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Props1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Penny Ziezat</cp:lastModifiedBy>
  <cp:revision>2</cp:revision>
  <cp:lastPrinted>2022-07-16T03:15:00Z</cp:lastPrinted>
  <dcterms:created xsi:type="dcterms:W3CDTF">2023-05-06T05:26:00Z</dcterms:created>
  <dcterms:modified xsi:type="dcterms:W3CDTF">2023-05-06T05:26:00Z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36fba0aebfadacda184a22d8465465d3285ca0c1c37d84f105794a09f2409da8</vt:lpwstr>
  </property>
</Properties>
</file>